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183E" w14:textId="5AAF6E2D" w:rsidR="00D24148" w:rsidRPr="00D24148" w:rsidRDefault="00D24148" w:rsidP="00D24148">
      <w:pPr>
        <w:rPr>
          <w:rFonts w:ascii="Times New Roman" w:eastAsia="Times New Roman" w:hAnsi="Times New Roman" w:cs="Times New Roman"/>
        </w:rPr>
      </w:pPr>
      <w:proofErr w:type="spellStart"/>
      <w:r w:rsidRPr="00D24148">
        <w:rPr>
          <w:rFonts w:ascii="Arial" w:eastAsia="Times New Roman" w:hAnsi="Arial" w:cs="Arial"/>
          <w:color w:val="222222"/>
          <w:shd w:val="clear" w:color="auto" w:fill="FFFFFF"/>
        </w:rPr>
        <w:t>Attendees:Jeanine</w:t>
      </w:r>
      <w:proofErr w:type="spellEnd"/>
      <w:r w:rsidRPr="00D24148">
        <w:rPr>
          <w:rFonts w:ascii="Arial" w:eastAsia="Times New Roman" w:hAnsi="Arial" w:cs="Arial"/>
          <w:color w:val="222222"/>
          <w:shd w:val="clear" w:color="auto" w:fill="FFFFFF"/>
        </w:rPr>
        <w:t xml:space="preserve"> Patt</w:t>
      </w:r>
      <w:r>
        <w:rPr>
          <w:rFonts w:ascii="Arial" w:eastAsia="Times New Roman" w:hAnsi="Arial" w:cs="Arial"/>
          <w:color w:val="222222"/>
          <w:shd w:val="clear" w:color="auto" w:fill="FFFFFF"/>
        </w:rPr>
        <w:t>e</w:t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 xml:space="preserve">n Coble, Chris </w:t>
      </w:r>
      <w:proofErr w:type="spellStart"/>
      <w:r w:rsidRPr="00D24148">
        <w:rPr>
          <w:rFonts w:ascii="Arial" w:eastAsia="Times New Roman" w:hAnsi="Arial" w:cs="Arial"/>
          <w:color w:val="222222"/>
          <w:shd w:val="clear" w:color="auto" w:fill="FFFFFF"/>
        </w:rPr>
        <w:t>Sconzo</w:t>
      </w:r>
      <w:proofErr w:type="spellEnd"/>
      <w:r w:rsidRPr="00D24148">
        <w:rPr>
          <w:rFonts w:ascii="Arial" w:eastAsia="Times New Roman" w:hAnsi="Arial" w:cs="Arial"/>
          <w:color w:val="222222"/>
          <w:shd w:val="clear" w:color="auto" w:fill="FFFFFF"/>
        </w:rPr>
        <w:t>, Julie McAteer, Stephanie Gordon, Adam Willets and Suzanne Phillips</w:t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>Meeting started at 12:10</w:t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>Board welcomed Stephanie Gordon and Adam Willets to the Board</w:t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>Jeanine reported on the financial statements</w:t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>Edward Jones CD was rolled over</w:t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>Programs and Outreach</w:t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>Participants have been selected</w:t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>for all retreats through August</w:t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>8,000 has been spent on travel assistance for participants</w:t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>75,000 is expected from Tap Cancer Out later in the year</w:t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>Jeanine gave a Gala update</w:t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>Corporate sponsors can ear mark money to specific dancer</w:t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>ESC</w:t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>Strategic planning and a review of 2017 plan was discussed</w:t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>Upcoming retreats at Mystic Conn and Marco Island were discussed</w:t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</w:rPr>
        <w:br/>
      </w:r>
      <w:r w:rsidRPr="00D24148">
        <w:rPr>
          <w:rFonts w:ascii="Arial" w:eastAsia="Times New Roman" w:hAnsi="Arial" w:cs="Arial"/>
          <w:color w:val="222222"/>
          <w:shd w:val="clear" w:color="auto" w:fill="FFFFFF"/>
        </w:rPr>
        <w:t>An Elon intern has been hired for 8 weeks setting up social media platforms</w:t>
      </w:r>
    </w:p>
    <w:p w14:paraId="1D6BF9D4" w14:textId="77777777" w:rsidR="00144816" w:rsidRDefault="00000000"/>
    <w:sectPr w:rsidR="0014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48"/>
    <w:rsid w:val="004259EE"/>
    <w:rsid w:val="00D24148"/>
    <w:rsid w:val="00D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ADF20"/>
  <w15:chartTrackingRefBased/>
  <w15:docId w15:val="{872D6D96-A49E-6D41-91A4-9481A75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1</cp:revision>
  <dcterms:created xsi:type="dcterms:W3CDTF">2023-09-11T16:34:00Z</dcterms:created>
  <dcterms:modified xsi:type="dcterms:W3CDTF">2023-09-11T16:35:00Z</dcterms:modified>
</cp:coreProperties>
</file>