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14F0" w14:textId="1634DFB9" w:rsidR="008275ED" w:rsidRDefault="008275ED" w:rsidP="008275ED">
      <w:pPr>
        <w:pStyle w:val="Heading2"/>
        <w:spacing w:line="360" w:lineRule="atLeast"/>
        <w:rPr>
          <w:rFonts w:ascii="Arial" w:hAnsi="Arial" w:cs="Arial"/>
          <w:color w:val="131619"/>
          <w:sz w:val="24"/>
          <w:szCs w:val="24"/>
        </w:rPr>
      </w:pPr>
      <w:r>
        <w:rPr>
          <w:noProof/>
        </w:rPr>
        <w:drawing>
          <wp:inline distT="0" distB="0" distL="0" distR="0" wp14:anchorId="057776BB" wp14:editId="53129217">
            <wp:extent cx="5829300" cy="1625600"/>
            <wp:effectExtent l="0" t="0" r="0" b="0"/>
            <wp:docPr id="1274277655"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77655" name="Picture 1" descr="A logo with black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829300" cy="1625600"/>
                    </a:xfrm>
                    <a:prstGeom prst="rect">
                      <a:avLst/>
                    </a:prstGeom>
                  </pic:spPr>
                </pic:pic>
              </a:graphicData>
            </a:graphic>
          </wp:inline>
        </w:drawing>
      </w:r>
    </w:p>
    <w:p w14:paraId="2FBC1929" w14:textId="77777777" w:rsidR="008275ED" w:rsidRDefault="008275ED" w:rsidP="008275ED">
      <w:pPr>
        <w:pStyle w:val="Heading2"/>
        <w:spacing w:line="360" w:lineRule="atLeast"/>
        <w:rPr>
          <w:rFonts w:ascii="Arial" w:hAnsi="Arial" w:cs="Arial"/>
          <w:color w:val="131619"/>
          <w:sz w:val="24"/>
          <w:szCs w:val="24"/>
        </w:rPr>
      </w:pPr>
    </w:p>
    <w:p w14:paraId="42AB87AF" w14:textId="4DC722C6" w:rsidR="008275ED" w:rsidRDefault="008275ED" w:rsidP="008275ED">
      <w:pPr>
        <w:pStyle w:val="Heading2"/>
        <w:spacing w:line="360" w:lineRule="atLeast"/>
        <w:jc w:val="center"/>
        <w:rPr>
          <w:rFonts w:ascii="Arial" w:hAnsi="Arial" w:cs="Arial"/>
          <w:color w:val="131619"/>
          <w:sz w:val="24"/>
          <w:szCs w:val="24"/>
        </w:rPr>
      </w:pPr>
      <w:r>
        <w:rPr>
          <w:rFonts w:ascii="Arial" w:hAnsi="Arial" w:cs="Arial"/>
          <w:color w:val="131619"/>
          <w:sz w:val="24"/>
          <w:szCs w:val="24"/>
        </w:rPr>
        <w:t>June 12,2025</w:t>
      </w:r>
    </w:p>
    <w:p w14:paraId="0419E3DC" w14:textId="5E1E1229" w:rsidR="008275ED" w:rsidRDefault="008275ED" w:rsidP="008275ED">
      <w:pPr>
        <w:pStyle w:val="Heading2"/>
        <w:spacing w:line="360" w:lineRule="atLeast"/>
        <w:rPr>
          <w:rFonts w:ascii="Arial" w:hAnsi="Arial" w:cs="Arial"/>
          <w:color w:val="131619"/>
          <w:sz w:val="24"/>
          <w:szCs w:val="24"/>
        </w:rPr>
      </w:pPr>
      <w:r>
        <w:rPr>
          <w:rFonts w:ascii="Arial" w:hAnsi="Arial" w:cs="Arial"/>
          <w:color w:val="131619"/>
          <w:sz w:val="24"/>
          <w:szCs w:val="24"/>
        </w:rPr>
        <w:t>Meeting Notes</w:t>
      </w:r>
    </w:p>
    <w:p w14:paraId="5CC65461" w14:textId="77777777" w:rsidR="008275ED" w:rsidRDefault="008275ED" w:rsidP="008275ED"/>
    <w:p w14:paraId="73B5FB58" w14:textId="03B5799E" w:rsidR="008275ED" w:rsidRDefault="008275ED" w:rsidP="008275ED">
      <w:r>
        <w:t>In Attendance:</w:t>
      </w:r>
    </w:p>
    <w:p w14:paraId="768E6D71" w14:textId="77777777" w:rsidR="008275ED" w:rsidRDefault="008275ED" w:rsidP="008275ED"/>
    <w:p w14:paraId="5160D118" w14:textId="31F9B461" w:rsidR="008275ED" w:rsidRDefault="008275ED" w:rsidP="008275ED">
      <w:pPr>
        <w:pStyle w:val="ListParagraph"/>
        <w:numPr>
          <w:ilvl w:val="0"/>
          <w:numId w:val="2"/>
        </w:numPr>
        <w:tabs>
          <w:tab w:val="left" w:pos="5580"/>
        </w:tabs>
        <w:spacing w:after="160" w:line="278" w:lineRule="auto"/>
      </w:pPr>
      <w:r>
        <w:t xml:space="preserve">Rob </w:t>
      </w:r>
      <w:proofErr w:type="spellStart"/>
      <w:r>
        <w:t>Cherof</w:t>
      </w:r>
      <w:proofErr w:type="spellEnd"/>
      <w:r>
        <w:t xml:space="preserve">, Susan Fulginiti, Attila Kelemen, </w:t>
      </w:r>
    </w:p>
    <w:p w14:paraId="0A426C73" w14:textId="68F18F01" w:rsidR="008275ED" w:rsidRDefault="008275ED" w:rsidP="008275ED">
      <w:pPr>
        <w:pStyle w:val="ListParagraph"/>
        <w:numPr>
          <w:ilvl w:val="0"/>
          <w:numId w:val="2"/>
        </w:numPr>
        <w:tabs>
          <w:tab w:val="left" w:pos="5580"/>
        </w:tabs>
        <w:spacing w:after="160" w:line="278" w:lineRule="auto"/>
      </w:pPr>
      <w:r>
        <w:t xml:space="preserve">Stephanie Gordon (board), Jeanine Patten-Coble (President), </w:t>
      </w:r>
      <w:r>
        <w:t>Kat Palman</w:t>
      </w:r>
      <w:r>
        <w:t xml:space="preserve"> (</w:t>
      </w:r>
      <w:r>
        <w:t>executive assistant)</w:t>
      </w:r>
    </w:p>
    <w:p w14:paraId="31472C61" w14:textId="364AA665" w:rsidR="008275ED" w:rsidRDefault="008275ED" w:rsidP="008275ED">
      <w:pPr>
        <w:pStyle w:val="ListParagraph"/>
        <w:numPr>
          <w:ilvl w:val="0"/>
          <w:numId w:val="2"/>
        </w:numPr>
        <w:tabs>
          <w:tab w:val="left" w:pos="5580"/>
        </w:tabs>
        <w:spacing w:after="160" w:line="278" w:lineRule="auto"/>
      </w:pPr>
      <w:r>
        <w:t>Not in attendance: Kelly Roberts</w:t>
      </w:r>
      <w:r>
        <w:t>, Bill Mulcahy, Diana Sull</w:t>
      </w:r>
    </w:p>
    <w:p w14:paraId="76F93485" w14:textId="77777777" w:rsidR="008275ED" w:rsidRPr="008275ED" w:rsidRDefault="008275ED" w:rsidP="008275ED"/>
    <w:p w14:paraId="7539D9D0" w14:textId="77777777" w:rsidR="008275ED" w:rsidRPr="008275ED" w:rsidRDefault="008275ED" w:rsidP="008275ED"/>
    <w:p w14:paraId="1B871ED5" w14:textId="79CB376A" w:rsidR="008275ED" w:rsidRDefault="008275ED" w:rsidP="008275ED">
      <w:pPr>
        <w:pStyle w:val="Heading2"/>
        <w:spacing w:line="360" w:lineRule="atLeast"/>
        <w:rPr>
          <w:rFonts w:ascii="Arial" w:hAnsi="Arial" w:cs="Arial"/>
          <w:color w:val="131619"/>
          <w:sz w:val="24"/>
          <w:szCs w:val="24"/>
        </w:rPr>
      </w:pPr>
      <w:r>
        <w:rPr>
          <w:rFonts w:ascii="Arial" w:hAnsi="Arial" w:cs="Arial"/>
          <w:color w:val="131619"/>
          <w:sz w:val="24"/>
          <w:szCs w:val="24"/>
        </w:rPr>
        <w:t>Quick recap</w:t>
      </w:r>
    </w:p>
    <w:p w14:paraId="29B690EB" w14:textId="77777777" w:rsidR="008275ED" w:rsidRDefault="008275ED" w:rsidP="008275ED">
      <w:pPr>
        <w:pStyle w:val="NormalWeb"/>
        <w:spacing w:line="300" w:lineRule="atLeast"/>
        <w:rPr>
          <w:rFonts w:ascii="Arial" w:hAnsi="Arial" w:cs="Arial"/>
          <w:color w:val="131619"/>
          <w:sz w:val="21"/>
          <w:szCs w:val="21"/>
        </w:rPr>
      </w:pPr>
      <w:r>
        <w:rPr>
          <w:rFonts w:ascii="Arial" w:hAnsi="Arial" w:cs="Arial"/>
          <w:color w:val="131619"/>
          <w:sz w:val="21"/>
          <w:szCs w:val="21"/>
        </w:rPr>
        <w:t>The team discussed audience mapping and donor messaging strategies, with Attila presenting a framework for understanding donor perspectives and communication channels. They explored plans for qualitative interviews with current donors and interested non-givers to gather insights about motivations and barriers to giving, while also discussing strategies for engaging potential donors and foundation partners. The conversation ended with logistics planning for upcoming fundraising outreach, scheduling coordination between team members, and discussions about supply distribution for various events.</w:t>
      </w:r>
    </w:p>
    <w:p w14:paraId="5BE26268" w14:textId="77777777" w:rsidR="008275ED" w:rsidRDefault="008275ED" w:rsidP="008275ED">
      <w:pPr>
        <w:pStyle w:val="Heading2"/>
        <w:spacing w:line="360" w:lineRule="atLeast"/>
        <w:rPr>
          <w:rFonts w:ascii="Arial" w:hAnsi="Arial" w:cs="Arial"/>
          <w:color w:val="131619"/>
          <w:sz w:val="24"/>
          <w:szCs w:val="24"/>
        </w:rPr>
      </w:pPr>
      <w:r>
        <w:rPr>
          <w:rFonts w:ascii="Arial" w:hAnsi="Arial" w:cs="Arial"/>
          <w:color w:val="131619"/>
          <w:sz w:val="24"/>
          <w:szCs w:val="24"/>
        </w:rPr>
        <w:t>Next steps</w:t>
      </w:r>
    </w:p>
    <w:p w14:paraId="16E62439" w14:textId="77777777" w:rsidR="008275ED" w:rsidRDefault="008275ED" w:rsidP="008275ED">
      <w:pPr>
        <w:numPr>
          <w:ilvl w:val="0"/>
          <w:numId w:val="1"/>
        </w:numPr>
        <w:spacing w:before="100" w:beforeAutospacing="1" w:after="100" w:afterAutospacing="1" w:line="300" w:lineRule="atLeast"/>
        <w:rPr>
          <w:rFonts w:ascii="Arial" w:hAnsi="Arial" w:cs="Arial"/>
          <w:color w:val="131619"/>
          <w:sz w:val="21"/>
          <w:szCs w:val="21"/>
        </w:rPr>
      </w:pPr>
      <w:r>
        <w:rPr>
          <w:rFonts w:ascii="Arial" w:hAnsi="Arial" w:cs="Arial"/>
          <w:color w:val="131619"/>
          <w:sz w:val="21"/>
          <w:szCs w:val="21"/>
        </w:rPr>
        <w:t xml:space="preserve"> </w:t>
      </w:r>
      <w:hyperlink r:id="rId6" w:tgtFrame="_blank" w:tooltip="https://us02tasks.zoom.us?meetingId=X7InZEUBT6y654RT4%2BvVFg%3D%3D&amp;stepId=4cb361a8-47a8-11f0-882f-026fa757fdc5" w:history="1">
        <w:r>
          <w:rPr>
            <w:rStyle w:val="Hyperlink"/>
            <w:rFonts w:ascii="Arial" w:hAnsi="Arial" w:cs="Arial"/>
            <w:color w:val="0078D7"/>
            <w:sz w:val="21"/>
            <w:szCs w:val="21"/>
          </w:rPr>
          <w:t>Susan &amp; Rob: Begin conducting donor interviews in early July after Susan returns</w:t>
        </w:r>
      </w:hyperlink>
    </w:p>
    <w:p w14:paraId="16085C87" w14:textId="77777777" w:rsidR="008275ED" w:rsidRDefault="008275ED" w:rsidP="008275ED">
      <w:pPr>
        <w:numPr>
          <w:ilvl w:val="0"/>
          <w:numId w:val="1"/>
        </w:numPr>
        <w:spacing w:before="100" w:beforeAutospacing="1" w:after="100" w:afterAutospacing="1" w:line="300" w:lineRule="atLeast"/>
        <w:rPr>
          <w:rFonts w:ascii="Arial" w:hAnsi="Arial" w:cs="Arial"/>
          <w:color w:val="131619"/>
          <w:sz w:val="21"/>
          <w:szCs w:val="21"/>
        </w:rPr>
      </w:pPr>
      <w:hyperlink r:id="rId7" w:tgtFrame="_blank" w:tooltip="https://us02tasks.zoom.us?meetingId=X7InZEUBT6y654RT4%2BvVFg%3D%3D&amp;stepId=4cb367f2-47a8-11f0-882f-026fa757fdc5" w:history="1">
        <w:r>
          <w:rPr>
            <w:rStyle w:val="outlook-search-highlight"/>
            <w:rFonts w:ascii="Arial" w:hAnsi="Arial" w:cs="Arial"/>
            <w:color w:val="0078D7"/>
            <w:sz w:val="21"/>
            <w:szCs w:val="21"/>
            <w:u w:val="single"/>
          </w:rPr>
          <w:t>Jeanine</w:t>
        </w:r>
        <w:r>
          <w:rPr>
            <w:rStyle w:val="apple-converted-space"/>
            <w:rFonts w:ascii="Arial" w:hAnsi="Arial" w:cs="Arial"/>
            <w:color w:val="0078D7"/>
            <w:sz w:val="21"/>
            <w:szCs w:val="21"/>
            <w:u w:val="single"/>
          </w:rPr>
          <w:t> </w:t>
        </w:r>
        <w:r>
          <w:rPr>
            <w:rStyle w:val="Hyperlink"/>
            <w:rFonts w:ascii="Arial" w:hAnsi="Arial" w:cs="Arial"/>
            <w:color w:val="0078D7"/>
            <w:sz w:val="21"/>
            <w:szCs w:val="21"/>
          </w:rPr>
          <w:t>&amp; Attila: Work together on the audience mapping document and complete it by July 4th, including predicted barriers for comparison with interview findings</w:t>
        </w:r>
      </w:hyperlink>
    </w:p>
    <w:p w14:paraId="59D254E6" w14:textId="77777777" w:rsidR="008275ED" w:rsidRDefault="008275ED" w:rsidP="008275ED">
      <w:pPr>
        <w:numPr>
          <w:ilvl w:val="0"/>
          <w:numId w:val="1"/>
        </w:numPr>
        <w:spacing w:before="100" w:beforeAutospacing="1" w:after="100" w:afterAutospacing="1" w:line="300" w:lineRule="atLeast"/>
        <w:rPr>
          <w:rFonts w:ascii="Arial" w:hAnsi="Arial" w:cs="Arial"/>
          <w:color w:val="131619"/>
          <w:sz w:val="21"/>
          <w:szCs w:val="21"/>
        </w:rPr>
      </w:pPr>
      <w:hyperlink r:id="rId8" w:tgtFrame="_blank" w:tooltip="https://us02tasks.zoom.us?meetingId=X7InZEUBT6y654RT4%2BvVFg%3D%3D&amp;stepId=4cb36bda-47a8-11f0-882f-026fa757fdc5" w:history="1">
        <w:r>
          <w:rPr>
            <w:rStyle w:val="outlook-search-highlight"/>
            <w:rFonts w:ascii="Arial" w:hAnsi="Arial" w:cs="Arial"/>
            <w:color w:val="0078D7"/>
            <w:sz w:val="21"/>
            <w:szCs w:val="21"/>
            <w:u w:val="single"/>
          </w:rPr>
          <w:t>Jeanine</w:t>
        </w:r>
        <w:r>
          <w:rPr>
            <w:rStyle w:val="Hyperlink"/>
            <w:rFonts w:ascii="Arial" w:hAnsi="Arial" w:cs="Arial"/>
            <w:color w:val="0078D7"/>
            <w:sz w:val="21"/>
            <w:szCs w:val="21"/>
          </w:rPr>
          <w:t>: Send 3 additional names of interested non-givers from different locations to Susan and Rob for interviews</w:t>
        </w:r>
      </w:hyperlink>
    </w:p>
    <w:p w14:paraId="750FDBAF" w14:textId="77777777" w:rsidR="008275ED" w:rsidRDefault="008275ED" w:rsidP="008275ED">
      <w:pPr>
        <w:numPr>
          <w:ilvl w:val="0"/>
          <w:numId w:val="1"/>
        </w:numPr>
        <w:spacing w:before="100" w:beforeAutospacing="1" w:after="100" w:afterAutospacing="1" w:line="300" w:lineRule="atLeast"/>
        <w:rPr>
          <w:rFonts w:ascii="Arial" w:hAnsi="Arial" w:cs="Arial"/>
          <w:color w:val="131619"/>
          <w:sz w:val="21"/>
          <w:szCs w:val="21"/>
        </w:rPr>
      </w:pPr>
      <w:hyperlink r:id="rId9" w:tgtFrame="_blank" w:tooltip="https://us02tasks.zoom.us?meetingId=X7InZEUBT6y654RT4%2BvVFg%3D%3D&amp;stepId=4cb37242-47a8-11f0-882f-026fa757fdc5" w:history="1">
        <w:r>
          <w:rPr>
            <w:rStyle w:val="Hyperlink"/>
            <w:rFonts w:ascii="Arial" w:hAnsi="Arial" w:cs="Arial"/>
            <w:color w:val="0078D7"/>
            <w:sz w:val="21"/>
            <w:szCs w:val="21"/>
          </w:rPr>
          <w:t>Susan &amp; Rob: Coordinate and share potential interview time slots for July</w:t>
        </w:r>
      </w:hyperlink>
    </w:p>
    <w:p w14:paraId="7C6BCA7F" w14:textId="77777777" w:rsidR="008275ED" w:rsidRDefault="008275ED" w:rsidP="008275ED">
      <w:pPr>
        <w:numPr>
          <w:ilvl w:val="0"/>
          <w:numId w:val="1"/>
        </w:numPr>
        <w:spacing w:before="100" w:beforeAutospacing="1" w:after="100" w:afterAutospacing="1" w:line="300" w:lineRule="atLeast"/>
        <w:rPr>
          <w:rFonts w:ascii="Arial" w:hAnsi="Arial" w:cs="Arial"/>
          <w:color w:val="131619"/>
          <w:sz w:val="21"/>
          <w:szCs w:val="21"/>
        </w:rPr>
      </w:pPr>
      <w:hyperlink r:id="rId10" w:tgtFrame="_blank" w:tooltip="https://us02tasks.zoom.us?meetingId=X7InZEUBT6y654RT4%2BvVFg%3D%3D&amp;stepId=4cb37544-47a8-11f0-882f-026fa757fdc5" w:history="1">
        <w:r>
          <w:rPr>
            <w:rStyle w:val="Hyperlink"/>
            <w:rFonts w:ascii="Arial" w:hAnsi="Arial" w:cs="Arial"/>
            <w:color w:val="0078D7"/>
            <w:sz w:val="21"/>
            <w:szCs w:val="21"/>
          </w:rPr>
          <w:t>Little: Set up a shared calendar system for interview scheduling</w:t>
        </w:r>
      </w:hyperlink>
    </w:p>
    <w:p w14:paraId="4E4468FD" w14:textId="77777777" w:rsidR="008275ED" w:rsidRDefault="008275ED" w:rsidP="008275ED">
      <w:pPr>
        <w:pStyle w:val="Heading2"/>
        <w:spacing w:line="360" w:lineRule="atLeast"/>
        <w:rPr>
          <w:rFonts w:ascii="Arial" w:hAnsi="Arial" w:cs="Arial"/>
          <w:color w:val="131619"/>
          <w:sz w:val="24"/>
          <w:szCs w:val="24"/>
        </w:rPr>
      </w:pPr>
      <w:r>
        <w:rPr>
          <w:rFonts w:ascii="Arial" w:hAnsi="Arial" w:cs="Arial"/>
          <w:color w:val="131619"/>
          <w:sz w:val="24"/>
          <w:szCs w:val="24"/>
        </w:rPr>
        <w:t>Summary</w:t>
      </w:r>
    </w:p>
    <w:p w14:paraId="317C9FAE" w14:textId="77777777" w:rsidR="008275ED" w:rsidRDefault="008275ED" w:rsidP="008275ED">
      <w:pPr>
        <w:pStyle w:val="Heading3"/>
        <w:spacing w:line="300" w:lineRule="atLeast"/>
        <w:rPr>
          <w:rFonts w:ascii="Arial" w:hAnsi="Arial" w:cs="Arial"/>
          <w:color w:val="131619"/>
          <w:sz w:val="21"/>
          <w:szCs w:val="21"/>
        </w:rPr>
      </w:pPr>
      <w:r>
        <w:rPr>
          <w:rFonts w:ascii="Arial" w:hAnsi="Arial" w:cs="Arial"/>
          <w:color w:val="131619"/>
          <w:sz w:val="21"/>
          <w:szCs w:val="21"/>
        </w:rPr>
        <w:t>Donor Messaging Strategy Review</w:t>
      </w:r>
    </w:p>
    <w:p w14:paraId="1506B406" w14:textId="77777777" w:rsidR="008275ED" w:rsidRDefault="008275ED" w:rsidP="008275ED">
      <w:pPr>
        <w:pStyle w:val="NormalWeb"/>
        <w:spacing w:line="300" w:lineRule="atLeast"/>
        <w:rPr>
          <w:rFonts w:ascii="Arial" w:hAnsi="Arial" w:cs="Arial"/>
          <w:color w:val="131619"/>
          <w:sz w:val="21"/>
          <w:szCs w:val="21"/>
        </w:rPr>
      </w:pPr>
      <w:r>
        <w:rPr>
          <w:rFonts w:ascii="Arial" w:hAnsi="Arial" w:cs="Arial"/>
          <w:color w:val="131619"/>
          <w:sz w:val="21"/>
          <w:szCs w:val="21"/>
        </w:rPr>
        <w:t>The team discussed audience mapping and donor messaging strategy, with Attila presenting a framework for understanding donor perspectives and communication channels. Stephanie and</w:t>
      </w:r>
      <w:r>
        <w:rPr>
          <w:rStyle w:val="apple-converted-space"/>
          <w:rFonts w:ascii="Arial" w:eastAsiaTheme="majorEastAsia" w:hAnsi="Arial" w:cs="Arial"/>
          <w:color w:val="131619"/>
          <w:sz w:val="21"/>
          <w:szCs w:val="21"/>
        </w:rPr>
        <w:t> </w:t>
      </w:r>
      <w:r>
        <w:rPr>
          <w:rStyle w:val="outlook-search-highlight"/>
          <w:rFonts w:ascii="Arial" w:eastAsiaTheme="majorEastAsia" w:hAnsi="Arial" w:cs="Arial"/>
          <w:color w:val="131619"/>
          <w:sz w:val="21"/>
          <w:szCs w:val="21"/>
        </w:rPr>
        <w:t>Jeanine</w:t>
      </w:r>
      <w:r>
        <w:rPr>
          <w:rStyle w:val="apple-converted-space"/>
          <w:rFonts w:ascii="Arial" w:eastAsiaTheme="majorEastAsia" w:hAnsi="Arial" w:cs="Arial"/>
          <w:color w:val="131619"/>
          <w:sz w:val="21"/>
          <w:szCs w:val="21"/>
        </w:rPr>
        <w:t> </w:t>
      </w:r>
      <w:r>
        <w:rPr>
          <w:rFonts w:ascii="Arial" w:hAnsi="Arial" w:cs="Arial"/>
          <w:color w:val="131619"/>
          <w:sz w:val="21"/>
          <w:szCs w:val="21"/>
        </w:rPr>
        <w:t>noted that while they excel at messaging about recipients and their work, they need to improve their donor ask strategy. The meeting included an introduction of Kat,</w:t>
      </w:r>
      <w:r>
        <w:rPr>
          <w:rStyle w:val="apple-converted-space"/>
          <w:rFonts w:ascii="Arial" w:eastAsiaTheme="majorEastAsia" w:hAnsi="Arial" w:cs="Arial"/>
          <w:color w:val="131619"/>
          <w:sz w:val="21"/>
          <w:szCs w:val="21"/>
        </w:rPr>
        <w:t> </w:t>
      </w:r>
      <w:r>
        <w:rPr>
          <w:rStyle w:val="outlook-search-highlight"/>
          <w:rFonts w:ascii="Arial" w:eastAsiaTheme="majorEastAsia" w:hAnsi="Arial" w:cs="Arial"/>
          <w:color w:val="131619"/>
          <w:sz w:val="21"/>
          <w:szCs w:val="21"/>
        </w:rPr>
        <w:t>Jeanine</w:t>
      </w:r>
      <w:r>
        <w:rPr>
          <w:rFonts w:ascii="Arial" w:hAnsi="Arial" w:cs="Arial"/>
          <w:color w:val="131619"/>
          <w:sz w:val="21"/>
          <w:szCs w:val="21"/>
        </w:rPr>
        <w:t>'s executive assistant, who was attending to observe. Susan and Rob shared personal updates about their recent meetings and potential future retreat attendance.</w:t>
      </w:r>
    </w:p>
    <w:p w14:paraId="3D350D8A" w14:textId="77777777" w:rsidR="008275ED" w:rsidRDefault="008275ED" w:rsidP="008275ED">
      <w:pPr>
        <w:pStyle w:val="Heading3"/>
        <w:spacing w:line="300" w:lineRule="atLeast"/>
        <w:rPr>
          <w:rFonts w:ascii="Arial" w:hAnsi="Arial" w:cs="Arial"/>
          <w:color w:val="131619"/>
          <w:sz w:val="21"/>
          <w:szCs w:val="21"/>
        </w:rPr>
      </w:pPr>
      <w:r>
        <w:rPr>
          <w:rFonts w:ascii="Arial" w:hAnsi="Arial" w:cs="Arial"/>
          <w:color w:val="131619"/>
          <w:sz w:val="21"/>
          <w:szCs w:val="21"/>
        </w:rPr>
        <w:t>Donor Audience Analysis Framework</w:t>
      </w:r>
    </w:p>
    <w:p w14:paraId="37554C49" w14:textId="77777777" w:rsidR="008275ED" w:rsidRDefault="008275ED" w:rsidP="008275ED">
      <w:pPr>
        <w:pStyle w:val="NormalWeb"/>
        <w:spacing w:line="300" w:lineRule="atLeast"/>
        <w:rPr>
          <w:rFonts w:ascii="Arial" w:hAnsi="Arial" w:cs="Arial"/>
          <w:color w:val="131619"/>
          <w:sz w:val="21"/>
          <w:szCs w:val="21"/>
        </w:rPr>
      </w:pPr>
      <w:r>
        <w:rPr>
          <w:rFonts w:ascii="Arial" w:hAnsi="Arial" w:cs="Arial"/>
          <w:color w:val="131619"/>
          <w:sz w:val="21"/>
          <w:szCs w:val="21"/>
        </w:rPr>
        <w:t>Attila presented a framework for analyzing audience segments, focusing on current and prospective donors, with emphasis on understanding their demographics, geographic distribution, awareness levels, and engagement barriers. The team discussed the importance of measuring value-creating behaviors and agreed to create a structured discussion guide for interviews with donors. Little confirmed that much of the information already exists in their database, and the framework will help inform future decisions about marketing channels and messaging strategies.</w:t>
      </w:r>
    </w:p>
    <w:p w14:paraId="5E5C6E99" w14:textId="77777777" w:rsidR="008275ED" w:rsidRDefault="008275ED" w:rsidP="008275ED">
      <w:pPr>
        <w:pStyle w:val="Heading3"/>
        <w:spacing w:line="300" w:lineRule="atLeast"/>
        <w:rPr>
          <w:rFonts w:ascii="Arial" w:hAnsi="Arial" w:cs="Arial"/>
          <w:color w:val="131619"/>
          <w:sz w:val="21"/>
          <w:szCs w:val="21"/>
        </w:rPr>
      </w:pPr>
      <w:r>
        <w:rPr>
          <w:rFonts w:ascii="Arial" w:hAnsi="Arial" w:cs="Arial"/>
          <w:color w:val="131619"/>
          <w:sz w:val="21"/>
          <w:szCs w:val="21"/>
        </w:rPr>
        <w:t>Donor Engagement and Awareness Strategies</w:t>
      </w:r>
    </w:p>
    <w:p w14:paraId="1B0BDADF" w14:textId="77777777" w:rsidR="008275ED" w:rsidRDefault="008275ED" w:rsidP="008275ED">
      <w:pPr>
        <w:pStyle w:val="NormalWeb"/>
        <w:spacing w:line="300" w:lineRule="atLeast"/>
        <w:rPr>
          <w:rFonts w:ascii="Arial" w:hAnsi="Arial" w:cs="Arial"/>
          <w:color w:val="131619"/>
          <w:sz w:val="21"/>
          <w:szCs w:val="21"/>
        </w:rPr>
      </w:pPr>
      <w:r>
        <w:rPr>
          <w:rFonts w:ascii="Arial" w:hAnsi="Arial" w:cs="Arial"/>
          <w:color w:val="131619"/>
          <w:sz w:val="21"/>
          <w:szCs w:val="21"/>
        </w:rPr>
        <w:t xml:space="preserve">The team discussed audience awareness and engagement strategies, with Rob emphasizing that most people are not aware of their organization and focusing on converting existing donors and those who care about breast cancer as a more cost-effective approach. They outlined plans for qualitative interviews with current donors to identify motivations and barriers, with Susan and Rob planning to conduct one-on-one interviews to uncover "drivers" and specific knowledge that could help in messaging and engagement. Little provided context about their current donor base, noting they receive 13,500 to 15,000 individual donations per year, highlighting the small percentage of the </w:t>
      </w:r>
      <w:proofErr w:type="gramStart"/>
      <w:r>
        <w:rPr>
          <w:rFonts w:ascii="Arial" w:hAnsi="Arial" w:cs="Arial"/>
          <w:color w:val="131619"/>
          <w:sz w:val="21"/>
          <w:szCs w:val="21"/>
        </w:rPr>
        <w:t>overall  potential</w:t>
      </w:r>
      <w:proofErr w:type="gramEnd"/>
      <w:r>
        <w:rPr>
          <w:rFonts w:ascii="Arial" w:hAnsi="Arial" w:cs="Arial"/>
          <w:color w:val="131619"/>
          <w:sz w:val="21"/>
          <w:szCs w:val="21"/>
        </w:rPr>
        <w:t xml:space="preserve"> audience that currently supports the organization.</w:t>
      </w:r>
    </w:p>
    <w:p w14:paraId="30D85715" w14:textId="77777777" w:rsidR="008275ED" w:rsidRDefault="008275ED" w:rsidP="008275ED">
      <w:pPr>
        <w:pStyle w:val="Heading3"/>
        <w:spacing w:line="300" w:lineRule="atLeast"/>
        <w:rPr>
          <w:rFonts w:ascii="Arial" w:hAnsi="Arial" w:cs="Arial"/>
          <w:color w:val="131619"/>
          <w:sz w:val="21"/>
          <w:szCs w:val="21"/>
        </w:rPr>
      </w:pPr>
      <w:r>
        <w:rPr>
          <w:rFonts w:ascii="Arial" w:hAnsi="Arial" w:cs="Arial"/>
          <w:color w:val="131619"/>
          <w:sz w:val="21"/>
          <w:szCs w:val="21"/>
        </w:rPr>
        <w:t>Volunteer Donations: Motivations and Barriers</w:t>
      </w:r>
    </w:p>
    <w:p w14:paraId="769191B3" w14:textId="77777777" w:rsidR="008275ED" w:rsidRDefault="008275ED" w:rsidP="008275ED">
      <w:pPr>
        <w:pStyle w:val="NormalWeb"/>
        <w:spacing w:line="300" w:lineRule="atLeast"/>
        <w:rPr>
          <w:rFonts w:ascii="Arial" w:hAnsi="Arial" w:cs="Arial"/>
          <w:color w:val="131619"/>
          <w:sz w:val="21"/>
          <w:szCs w:val="21"/>
        </w:rPr>
      </w:pPr>
      <w:r>
        <w:rPr>
          <w:rFonts w:ascii="Arial" w:hAnsi="Arial" w:cs="Arial"/>
          <w:color w:val="131619"/>
          <w:sz w:val="21"/>
          <w:szCs w:val="21"/>
        </w:rPr>
        <w:t>The group discussed the distinction between volunteers and financial donors, with Jeanine highlighting that not all volunteers contribute financially, even though they may have the means to do so. Rob and Susan agreed that while it's challenging to argue with the idea of getting more volunteers to donate, it's important not to pressure those who volunteer but don't donate. Jeanine clarified that the goal isn't to require all volunteers to be financial donors, but to understand why some affluent volunteers who have the means to donate choose not to, as this information could help overcome barriers to giving.</w:t>
      </w:r>
    </w:p>
    <w:p w14:paraId="498F6E65" w14:textId="77777777" w:rsidR="008275ED" w:rsidRDefault="008275ED" w:rsidP="008275ED">
      <w:pPr>
        <w:pStyle w:val="Heading3"/>
        <w:spacing w:line="300" w:lineRule="atLeast"/>
        <w:rPr>
          <w:rFonts w:ascii="Arial" w:hAnsi="Arial" w:cs="Arial"/>
          <w:color w:val="131619"/>
          <w:sz w:val="21"/>
          <w:szCs w:val="21"/>
        </w:rPr>
      </w:pPr>
      <w:r>
        <w:rPr>
          <w:rFonts w:ascii="Arial" w:hAnsi="Arial" w:cs="Arial"/>
          <w:color w:val="131619"/>
          <w:sz w:val="21"/>
          <w:szCs w:val="21"/>
        </w:rPr>
        <w:lastRenderedPageBreak/>
        <w:t>Qualitative Interviews for Donor Insights</w:t>
      </w:r>
    </w:p>
    <w:p w14:paraId="1E8B07F6" w14:textId="77777777" w:rsidR="008275ED" w:rsidRDefault="008275ED" w:rsidP="008275ED">
      <w:pPr>
        <w:pStyle w:val="NormalWeb"/>
        <w:spacing w:line="300" w:lineRule="atLeast"/>
        <w:rPr>
          <w:rFonts w:ascii="Arial" w:hAnsi="Arial" w:cs="Arial"/>
          <w:color w:val="131619"/>
          <w:sz w:val="21"/>
          <w:szCs w:val="21"/>
        </w:rPr>
      </w:pPr>
      <w:r>
        <w:rPr>
          <w:rFonts w:ascii="Arial" w:hAnsi="Arial" w:cs="Arial"/>
          <w:color w:val="131619"/>
          <w:sz w:val="21"/>
          <w:szCs w:val="21"/>
        </w:rPr>
        <w:t xml:space="preserve">The group discussed conducting qualitative in-depth interviews with "interested non-givers" to gain insights, with Little agreeing to provide three such individuals from different locations. Rob emphasized that these interviews are not meant for quantitative analysis but rather for gathering valuable qualitative data. Attila suggested using the insights gained to develop objection handling strategies, </w:t>
      </w:r>
      <w:proofErr w:type="gramStart"/>
      <w:r>
        <w:rPr>
          <w:rFonts w:ascii="Arial" w:hAnsi="Arial" w:cs="Arial"/>
          <w:color w:val="131619"/>
          <w:sz w:val="21"/>
          <w:szCs w:val="21"/>
        </w:rPr>
        <w:t>similar to</w:t>
      </w:r>
      <w:proofErr w:type="gramEnd"/>
      <w:r>
        <w:rPr>
          <w:rFonts w:ascii="Arial" w:hAnsi="Arial" w:cs="Arial"/>
          <w:color w:val="131619"/>
          <w:sz w:val="21"/>
          <w:szCs w:val="21"/>
        </w:rPr>
        <w:t xml:space="preserve"> those used in sales enablement, which could be beneficial for both the team and the board of directors.</w:t>
      </w:r>
    </w:p>
    <w:p w14:paraId="56BD3817" w14:textId="77777777" w:rsidR="008275ED" w:rsidRDefault="008275ED" w:rsidP="008275ED">
      <w:pPr>
        <w:pStyle w:val="Heading3"/>
        <w:spacing w:line="300" w:lineRule="atLeast"/>
        <w:rPr>
          <w:rFonts w:ascii="Arial" w:hAnsi="Arial" w:cs="Arial"/>
          <w:color w:val="131619"/>
          <w:sz w:val="21"/>
          <w:szCs w:val="21"/>
        </w:rPr>
      </w:pPr>
      <w:r>
        <w:rPr>
          <w:rFonts w:ascii="Arial" w:hAnsi="Arial" w:cs="Arial"/>
          <w:color w:val="131619"/>
          <w:sz w:val="21"/>
          <w:szCs w:val="21"/>
        </w:rPr>
        <w:t>Donor Engagement and Foundation Partnerships</w:t>
      </w:r>
    </w:p>
    <w:p w14:paraId="341DAE63" w14:textId="77777777" w:rsidR="008275ED" w:rsidRDefault="008275ED" w:rsidP="008275ED">
      <w:pPr>
        <w:pStyle w:val="NormalWeb"/>
        <w:spacing w:line="300" w:lineRule="atLeast"/>
        <w:rPr>
          <w:rFonts w:ascii="Arial" w:hAnsi="Arial" w:cs="Arial"/>
          <w:color w:val="131619"/>
          <w:sz w:val="21"/>
          <w:szCs w:val="21"/>
        </w:rPr>
      </w:pPr>
      <w:r>
        <w:rPr>
          <w:rFonts w:ascii="Arial" w:hAnsi="Arial" w:cs="Arial"/>
          <w:color w:val="131619"/>
          <w:sz w:val="21"/>
          <w:szCs w:val="21"/>
        </w:rPr>
        <w:t>The team discussed strategies for engaging with potential donors and foundation partners. Little explained the relationship with Fishing for a Cure, a foundation that raises money and donates to various causes, including their organization. Susan clarified her understanding of foundation partnerships, distinguishing between corporate foundations and direct corporate donations. Rob suggested creating a tailored welcome page and messaging for potential donors, emphasizing relational aspects and personalized communication. The group agreed that capturing and leveraging foundation support requires significant relational effort and strategic online presence.</w:t>
      </w:r>
    </w:p>
    <w:p w14:paraId="71B7D23F" w14:textId="77777777" w:rsidR="008275ED" w:rsidRDefault="008275ED" w:rsidP="008275ED">
      <w:pPr>
        <w:pStyle w:val="Heading3"/>
        <w:spacing w:line="300" w:lineRule="atLeast"/>
        <w:rPr>
          <w:rFonts w:ascii="Arial" w:hAnsi="Arial" w:cs="Arial"/>
          <w:color w:val="131619"/>
          <w:sz w:val="21"/>
          <w:szCs w:val="21"/>
        </w:rPr>
      </w:pPr>
      <w:r>
        <w:rPr>
          <w:rFonts w:ascii="Arial" w:hAnsi="Arial" w:cs="Arial"/>
          <w:color w:val="131619"/>
          <w:sz w:val="21"/>
          <w:szCs w:val="21"/>
        </w:rPr>
        <w:t>Fundraising Outreach Planning Discussion</w:t>
      </w:r>
    </w:p>
    <w:p w14:paraId="3409A343" w14:textId="77777777" w:rsidR="008275ED" w:rsidRDefault="008275ED" w:rsidP="008275ED">
      <w:pPr>
        <w:pStyle w:val="NormalWeb"/>
        <w:spacing w:line="300" w:lineRule="atLeast"/>
        <w:rPr>
          <w:rFonts w:ascii="Arial" w:hAnsi="Arial" w:cs="Arial"/>
          <w:color w:val="131619"/>
          <w:sz w:val="21"/>
          <w:szCs w:val="21"/>
        </w:rPr>
      </w:pPr>
      <w:r>
        <w:rPr>
          <w:rFonts w:ascii="Arial" w:hAnsi="Arial" w:cs="Arial"/>
          <w:color w:val="131619"/>
          <w:sz w:val="21"/>
          <w:szCs w:val="21"/>
        </w:rPr>
        <w:t xml:space="preserve">The team discussed plans to start fundraising outreach in early July, with Susan confirming they would contact donors for </w:t>
      </w:r>
      <w:proofErr w:type="gramStart"/>
      <w:r>
        <w:rPr>
          <w:rFonts w:ascii="Arial" w:hAnsi="Arial" w:cs="Arial"/>
          <w:color w:val="131619"/>
          <w:sz w:val="21"/>
          <w:szCs w:val="21"/>
        </w:rPr>
        <w:t>30-45 minute</w:t>
      </w:r>
      <w:proofErr w:type="gramEnd"/>
      <w:r>
        <w:rPr>
          <w:rFonts w:ascii="Arial" w:hAnsi="Arial" w:cs="Arial"/>
          <w:color w:val="131619"/>
          <w:sz w:val="21"/>
          <w:szCs w:val="21"/>
        </w:rPr>
        <w:t xml:space="preserve"> conversations. Little mentioned they would send additional donor lists, and Susan agreed to resend a letter that Little hadn't received. The group explored the "choreography of asking" for donations, with Rob and Attila emphasizing the importance of timing and relationship building, while Jeanine noted this was a common challenge with the board.</w:t>
      </w:r>
    </w:p>
    <w:p w14:paraId="70C91C3A" w14:textId="77777777" w:rsidR="008275ED" w:rsidRDefault="008275ED" w:rsidP="008275ED">
      <w:pPr>
        <w:pStyle w:val="Heading3"/>
        <w:spacing w:line="300" w:lineRule="atLeast"/>
        <w:rPr>
          <w:rFonts w:ascii="Arial" w:hAnsi="Arial" w:cs="Arial"/>
          <w:color w:val="131619"/>
          <w:sz w:val="21"/>
          <w:szCs w:val="21"/>
        </w:rPr>
      </w:pPr>
      <w:r>
        <w:rPr>
          <w:rFonts w:ascii="Arial" w:hAnsi="Arial" w:cs="Arial"/>
          <w:color w:val="131619"/>
          <w:sz w:val="21"/>
          <w:szCs w:val="21"/>
        </w:rPr>
        <w:t>Audience Mapping and Strategy Planning</w:t>
      </w:r>
    </w:p>
    <w:p w14:paraId="6E4CC392" w14:textId="77777777" w:rsidR="008275ED" w:rsidRDefault="008275ED" w:rsidP="008275ED">
      <w:pPr>
        <w:pStyle w:val="NormalWeb"/>
        <w:spacing w:line="300" w:lineRule="atLeast"/>
        <w:rPr>
          <w:rFonts w:ascii="Arial" w:hAnsi="Arial" w:cs="Arial"/>
          <w:color w:val="131619"/>
          <w:sz w:val="21"/>
          <w:szCs w:val="21"/>
        </w:rPr>
      </w:pPr>
      <w:r>
        <w:rPr>
          <w:rFonts w:ascii="Arial" w:hAnsi="Arial" w:cs="Arial"/>
          <w:color w:val="131619"/>
          <w:sz w:val="21"/>
          <w:szCs w:val="21"/>
        </w:rPr>
        <w:t xml:space="preserve">The team discussed an audience mapping document that Attila and Jeanine will work on together, aiming to complete it by July 4th for review by Susan and Rob. They agreed to include barriers and expectations from subgroups, with Jeanine planning to compare their perceptions against actual interview findings. The group confirmed that while the sequence of milestones remains unchanged, the duration of the information gathering phase might need adjustment. They decided that brand strategy discussions would </w:t>
      </w:r>
      <w:proofErr w:type="gramStart"/>
      <w:r>
        <w:rPr>
          <w:rFonts w:ascii="Arial" w:hAnsi="Arial" w:cs="Arial"/>
          <w:color w:val="131619"/>
          <w:sz w:val="21"/>
          <w:szCs w:val="21"/>
        </w:rPr>
        <w:t>follow after</w:t>
      </w:r>
      <w:proofErr w:type="gramEnd"/>
      <w:r>
        <w:rPr>
          <w:rFonts w:ascii="Arial" w:hAnsi="Arial" w:cs="Arial"/>
          <w:color w:val="131619"/>
          <w:sz w:val="21"/>
          <w:szCs w:val="21"/>
        </w:rPr>
        <w:t xml:space="preserve"> the audience mapping and interview information is gathered, with the next meeting focused on messaging and storytelling.</w:t>
      </w:r>
    </w:p>
    <w:p w14:paraId="11F7A477" w14:textId="77777777" w:rsidR="008275ED" w:rsidRDefault="008275ED" w:rsidP="008275ED">
      <w:pPr>
        <w:pStyle w:val="Heading3"/>
        <w:spacing w:line="300" w:lineRule="atLeast"/>
        <w:rPr>
          <w:rFonts w:ascii="Arial" w:hAnsi="Arial" w:cs="Arial"/>
          <w:color w:val="131619"/>
          <w:sz w:val="21"/>
          <w:szCs w:val="21"/>
        </w:rPr>
      </w:pPr>
      <w:r>
        <w:rPr>
          <w:rFonts w:ascii="Arial" w:hAnsi="Arial" w:cs="Arial"/>
          <w:color w:val="131619"/>
          <w:sz w:val="21"/>
          <w:szCs w:val="21"/>
        </w:rPr>
        <w:t>Shared Calendar for Scheduling Calls</w:t>
      </w:r>
    </w:p>
    <w:p w14:paraId="646D1669" w14:textId="77777777" w:rsidR="008275ED" w:rsidRDefault="008275ED" w:rsidP="008275ED">
      <w:pPr>
        <w:pStyle w:val="NormalWeb"/>
        <w:spacing w:line="300" w:lineRule="atLeast"/>
        <w:rPr>
          <w:rFonts w:ascii="Arial" w:hAnsi="Arial" w:cs="Arial"/>
          <w:color w:val="131619"/>
          <w:sz w:val="21"/>
          <w:szCs w:val="21"/>
        </w:rPr>
      </w:pPr>
      <w:r>
        <w:rPr>
          <w:rStyle w:val="outlook-search-highlight"/>
          <w:rFonts w:ascii="Arial" w:eastAsiaTheme="majorEastAsia" w:hAnsi="Arial" w:cs="Arial"/>
          <w:color w:val="131619"/>
          <w:sz w:val="21"/>
          <w:szCs w:val="21"/>
        </w:rPr>
        <w:t>Jeanine</w:t>
      </w:r>
      <w:r>
        <w:rPr>
          <w:rStyle w:val="apple-converted-space"/>
          <w:rFonts w:ascii="Arial" w:eastAsiaTheme="majorEastAsia" w:hAnsi="Arial" w:cs="Arial"/>
          <w:color w:val="131619"/>
          <w:sz w:val="21"/>
          <w:szCs w:val="21"/>
        </w:rPr>
        <w:t> </w:t>
      </w:r>
      <w:r>
        <w:rPr>
          <w:rFonts w:ascii="Arial" w:hAnsi="Arial" w:cs="Arial"/>
          <w:color w:val="131619"/>
          <w:sz w:val="21"/>
          <w:szCs w:val="21"/>
        </w:rPr>
        <w:t xml:space="preserve">discusses the logistics of scheduling calls with Susan and Rob. She proposes creating a shared calendar for them to manage appointments, which will be included in an email to potential participants. Susan agrees to coordinate with Rob to determine suitable evening time slots in July, </w:t>
      </w:r>
      <w:r>
        <w:rPr>
          <w:rFonts w:ascii="Arial" w:hAnsi="Arial" w:cs="Arial"/>
          <w:color w:val="131619"/>
          <w:sz w:val="21"/>
          <w:szCs w:val="21"/>
        </w:rPr>
        <w:lastRenderedPageBreak/>
        <w:t>avoiding weekends.</w:t>
      </w:r>
      <w:r>
        <w:rPr>
          <w:rStyle w:val="apple-converted-space"/>
          <w:rFonts w:ascii="Arial" w:eastAsiaTheme="majorEastAsia" w:hAnsi="Arial" w:cs="Arial"/>
          <w:color w:val="131619"/>
          <w:sz w:val="21"/>
          <w:szCs w:val="21"/>
        </w:rPr>
        <w:t> </w:t>
      </w:r>
      <w:r>
        <w:rPr>
          <w:rStyle w:val="outlook-search-highlight"/>
          <w:rFonts w:ascii="Arial" w:eastAsiaTheme="majorEastAsia" w:hAnsi="Arial" w:cs="Arial"/>
          <w:color w:val="131619"/>
          <w:sz w:val="21"/>
          <w:szCs w:val="21"/>
        </w:rPr>
        <w:t>Jeanine</w:t>
      </w:r>
      <w:r>
        <w:rPr>
          <w:rStyle w:val="apple-converted-space"/>
          <w:rFonts w:ascii="Arial" w:eastAsiaTheme="majorEastAsia" w:hAnsi="Arial" w:cs="Arial"/>
          <w:color w:val="131619"/>
          <w:sz w:val="21"/>
          <w:szCs w:val="21"/>
        </w:rPr>
        <w:t> </w:t>
      </w:r>
      <w:r>
        <w:rPr>
          <w:rFonts w:ascii="Arial" w:hAnsi="Arial" w:cs="Arial"/>
          <w:color w:val="131619"/>
          <w:sz w:val="21"/>
          <w:szCs w:val="21"/>
        </w:rPr>
        <w:t>plans to provide context about Susan and Rob in the email and will use a generic calendar to streamline the scheduling process.</w:t>
      </w:r>
    </w:p>
    <w:p w14:paraId="4801A84A" w14:textId="77777777" w:rsidR="008275ED" w:rsidRDefault="008275ED" w:rsidP="008275ED"/>
    <w:p w14:paraId="682B0696" w14:textId="77777777" w:rsidR="00051FD1" w:rsidRDefault="00051FD1"/>
    <w:sectPr w:rsidR="00051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6A1E"/>
    <w:multiLevelType w:val="hybridMultilevel"/>
    <w:tmpl w:val="A3C4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62225"/>
    <w:multiLevelType w:val="multilevel"/>
    <w:tmpl w:val="19123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2239868">
    <w:abstractNumId w:val="1"/>
    <w:lvlOverride w:ilvl="0"/>
    <w:lvlOverride w:ilvl="1"/>
    <w:lvlOverride w:ilvl="2"/>
    <w:lvlOverride w:ilvl="3"/>
    <w:lvlOverride w:ilvl="4"/>
    <w:lvlOverride w:ilvl="5"/>
    <w:lvlOverride w:ilvl="6"/>
    <w:lvlOverride w:ilvl="7"/>
    <w:lvlOverride w:ilvl="8"/>
  </w:num>
  <w:num w:numId="2" w16cid:durableId="125130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ED"/>
    <w:rsid w:val="00051FD1"/>
    <w:rsid w:val="001473ED"/>
    <w:rsid w:val="008275ED"/>
    <w:rsid w:val="00BE6F27"/>
    <w:rsid w:val="00DD1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C8457F"/>
  <w15:chartTrackingRefBased/>
  <w15:docId w15:val="{30887B42-29F3-A048-AB04-2D2CBB53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5ED"/>
    <w:pPr>
      <w:spacing w:after="0" w:line="240" w:lineRule="auto"/>
    </w:pPr>
  </w:style>
  <w:style w:type="paragraph" w:styleId="Heading1">
    <w:name w:val="heading 1"/>
    <w:basedOn w:val="Normal"/>
    <w:next w:val="Normal"/>
    <w:link w:val="Heading1Char"/>
    <w:uiPriority w:val="9"/>
    <w:qFormat/>
    <w:rsid w:val="00827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5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5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5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5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5ED"/>
    <w:rPr>
      <w:rFonts w:eastAsiaTheme="majorEastAsia" w:cstheme="majorBidi"/>
      <w:color w:val="272727" w:themeColor="text1" w:themeTint="D8"/>
    </w:rPr>
  </w:style>
  <w:style w:type="paragraph" w:styleId="Title">
    <w:name w:val="Title"/>
    <w:basedOn w:val="Normal"/>
    <w:next w:val="Normal"/>
    <w:link w:val="TitleChar"/>
    <w:uiPriority w:val="10"/>
    <w:qFormat/>
    <w:rsid w:val="008275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5ED"/>
    <w:pPr>
      <w:spacing w:before="160"/>
      <w:jc w:val="center"/>
    </w:pPr>
    <w:rPr>
      <w:i/>
      <w:iCs/>
      <w:color w:val="404040" w:themeColor="text1" w:themeTint="BF"/>
    </w:rPr>
  </w:style>
  <w:style w:type="character" w:customStyle="1" w:styleId="QuoteChar">
    <w:name w:val="Quote Char"/>
    <w:basedOn w:val="DefaultParagraphFont"/>
    <w:link w:val="Quote"/>
    <w:uiPriority w:val="29"/>
    <w:rsid w:val="008275ED"/>
    <w:rPr>
      <w:i/>
      <w:iCs/>
      <w:color w:val="404040" w:themeColor="text1" w:themeTint="BF"/>
    </w:rPr>
  </w:style>
  <w:style w:type="paragraph" w:styleId="ListParagraph">
    <w:name w:val="List Paragraph"/>
    <w:basedOn w:val="Normal"/>
    <w:uiPriority w:val="34"/>
    <w:qFormat/>
    <w:rsid w:val="008275ED"/>
    <w:pPr>
      <w:ind w:left="720"/>
      <w:contextualSpacing/>
    </w:pPr>
  </w:style>
  <w:style w:type="character" w:styleId="IntenseEmphasis">
    <w:name w:val="Intense Emphasis"/>
    <w:basedOn w:val="DefaultParagraphFont"/>
    <w:uiPriority w:val="21"/>
    <w:qFormat/>
    <w:rsid w:val="008275ED"/>
    <w:rPr>
      <w:i/>
      <w:iCs/>
      <w:color w:val="0F4761" w:themeColor="accent1" w:themeShade="BF"/>
    </w:rPr>
  </w:style>
  <w:style w:type="paragraph" w:styleId="IntenseQuote">
    <w:name w:val="Intense Quote"/>
    <w:basedOn w:val="Normal"/>
    <w:next w:val="Normal"/>
    <w:link w:val="IntenseQuoteChar"/>
    <w:uiPriority w:val="30"/>
    <w:qFormat/>
    <w:rsid w:val="00827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5ED"/>
    <w:rPr>
      <w:i/>
      <w:iCs/>
      <w:color w:val="0F4761" w:themeColor="accent1" w:themeShade="BF"/>
    </w:rPr>
  </w:style>
  <w:style w:type="character" w:styleId="IntenseReference">
    <w:name w:val="Intense Reference"/>
    <w:basedOn w:val="DefaultParagraphFont"/>
    <w:uiPriority w:val="32"/>
    <w:qFormat/>
    <w:rsid w:val="008275ED"/>
    <w:rPr>
      <w:b/>
      <w:bCs/>
      <w:smallCaps/>
      <w:color w:val="0F4761" w:themeColor="accent1" w:themeShade="BF"/>
      <w:spacing w:val="5"/>
    </w:rPr>
  </w:style>
  <w:style w:type="character" w:styleId="Hyperlink">
    <w:name w:val="Hyperlink"/>
    <w:basedOn w:val="DefaultParagraphFont"/>
    <w:uiPriority w:val="99"/>
    <w:semiHidden/>
    <w:unhideWhenUsed/>
    <w:rsid w:val="008275ED"/>
    <w:rPr>
      <w:color w:val="467886" w:themeColor="hyperlink"/>
      <w:u w:val="single"/>
    </w:rPr>
  </w:style>
  <w:style w:type="paragraph" w:styleId="NormalWeb">
    <w:name w:val="Normal (Web)"/>
    <w:basedOn w:val="Normal"/>
    <w:uiPriority w:val="99"/>
    <w:semiHidden/>
    <w:unhideWhenUsed/>
    <w:rsid w:val="008275ED"/>
    <w:pPr>
      <w:spacing w:before="100" w:beforeAutospacing="1" w:after="100" w:afterAutospacing="1"/>
    </w:pPr>
    <w:rPr>
      <w:rFonts w:ascii="Aptos" w:eastAsia="Times New Roman" w:hAnsi="Aptos" w:cs="Aptos"/>
      <w:kern w:val="0"/>
      <w14:ligatures w14:val="none"/>
    </w:rPr>
  </w:style>
  <w:style w:type="character" w:customStyle="1" w:styleId="outlook-search-highlight">
    <w:name w:val="outlook-search-highlight"/>
    <w:basedOn w:val="DefaultParagraphFont"/>
    <w:rsid w:val="008275ED"/>
  </w:style>
  <w:style w:type="character" w:customStyle="1" w:styleId="apple-converted-space">
    <w:name w:val="apple-converted-space"/>
    <w:basedOn w:val="DefaultParagraphFont"/>
    <w:rsid w:val="0082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3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tasks.zoom.us?meetingId=X7InZEUBT6y654RT4%2BvVFg%3D%3D&amp;stepId=4cb36bda-47a8-11f0-882f-026fa757fdc5" TargetMode="External"/><Relationship Id="rId3" Type="http://schemas.openxmlformats.org/officeDocument/2006/relationships/settings" Target="settings.xml"/><Relationship Id="rId7" Type="http://schemas.openxmlformats.org/officeDocument/2006/relationships/hyperlink" Target="https://us02tasks.zoom.us?meetingId=X7InZEUBT6y654RT4%2BvVFg%3D%3D&amp;stepId=4cb367f2-47a8-11f0-882f-026fa757fdc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tasks.zoom.us?meetingId=X7InZEUBT6y654RT4%2BvVFg%3D%3D&amp;stepId=4cb361a8-47a8-11f0-882f-026fa757fdc5"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us02tasks.zoom.us?meetingId=X7InZEUBT6y654RT4%2BvVFg%3D%3D&amp;stepId=4cb37544-47a8-11f0-882f-026fa757fdc5" TargetMode="External"/><Relationship Id="rId4" Type="http://schemas.openxmlformats.org/officeDocument/2006/relationships/webSettings" Target="webSettings.xml"/><Relationship Id="rId9" Type="http://schemas.openxmlformats.org/officeDocument/2006/relationships/hyperlink" Target="https://us02tasks.zoom.us?meetingId=X7InZEUBT6y654RT4%2BvVFg%3D%3D&amp;stepId=4cb37242-47a8-11f0-882f-026fa757fdc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1224</Words>
  <Characters>6979</Characters>
  <Application>Microsoft Office Word</Application>
  <DocSecurity>0</DocSecurity>
  <Lines>58</Lines>
  <Paragraphs>16</Paragraphs>
  <ScaleCrop>false</ScaleCrop>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Gordon</dc:creator>
  <cp:keywords/>
  <dc:description/>
  <cp:lastModifiedBy>Stephanie Gordon</cp:lastModifiedBy>
  <cp:revision>1</cp:revision>
  <dcterms:created xsi:type="dcterms:W3CDTF">2025-06-14T16:02:00Z</dcterms:created>
  <dcterms:modified xsi:type="dcterms:W3CDTF">2025-06-14T16:08:00Z</dcterms:modified>
</cp:coreProperties>
</file>